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CAB" w:rsidRDefault="003A7CAB" w:rsidP="003A7CAB">
      <w:pPr>
        <w:pStyle w:val="NormalWeb"/>
        <w:spacing w:before="150" w:beforeAutospacing="0" w:after="150" w:afterAutospacing="0" w:line="270" w:lineRule="atLeast"/>
        <w:ind w:left="300" w:right="150"/>
        <w:rPr>
          <w:rFonts w:ascii="Arial" w:hAnsi="Arial" w:cs="Arial"/>
          <w:color w:val="555753"/>
          <w:sz w:val="20"/>
          <w:szCs w:val="20"/>
        </w:rPr>
      </w:pPr>
      <w:r>
        <w:rPr>
          <w:rFonts w:ascii="Arial" w:hAnsi="Arial" w:cs="Arial"/>
          <w:color w:val="555753"/>
          <w:sz w:val="20"/>
          <w:szCs w:val="20"/>
        </w:rPr>
        <w:t>The Project for Health, Wellness and Self-Care focuses on your self-awareness and reflection to identify your intentions and describe self-care actions to create a plan you will commit to, to live a healthy lifestyle as a student and as a professional nurse.</w:t>
      </w:r>
    </w:p>
    <w:p w:rsidR="003A7CAB" w:rsidRDefault="003A7CAB" w:rsidP="003A7CAB">
      <w:pPr>
        <w:pStyle w:val="NormalWeb"/>
        <w:spacing w:before="150" w:beforeAutospacing="0" w:after="150" w:afterAutospacing="0" w:line="270" w:lineRule="atLeast"/>
        <w:ind w:left="300" w:right="150"/>
        <w:rPr>
          <w:rFonts w:ascii="Arial" w:hAnsi="Arial" w:cs="Arial"/>
          <w:color w:val="555753"/>
          <w:sz w:val="20"/>
          <w:szCs w:val="20"/>
        </w:rPr>
      </w:pPr>
      <w:r>
        <w:rPr>
          <w:rFonts w:ascii="Arial" w:hAnsi="Arial" w:cs="Arial"/>
          <w:color w:val="555753"/>
          <w:sz w:val="20"/>
          <w:szCs w:val="20"/>
        </w:rPr>
        <w:t>In this Project assignment you will be determining how resilient you are. This is important background information for your submission, My Personal Self-Care Action Plan.</w:t>
      </w:r>
    </w:p>
    <w:p w:rsidR="003A7CAB" w:rsidRDefault="003A7CAB" w:rsidP="003A7CAB">
      <w:pPr>
        <w:pStyle w:val="NormalWeb"/>
        <w:spacing w:before="150" w:beforeAutospacing="0" w:after="150" w:afterAutospacing="0" w:line="270" w:lineRule="atLeast"/>
        <w:ind w:left="300" w:right="150"/>
        <w:rPr>
          <w:rFonts w:ascii="Arial" w:hAnsi="Arial" w:cs="Arial"/>
          <w:color w:val="555753"/>
          <w:sz w:val="20"/>
          <w:szCs w:val="20"/>
        </w:rPr>
      </w:pPr>
      <w:r>
        <w:rPr>
          <w:rFonts w:ascii="Arial" w:hAnsi="Arial" w:cs="Arial"/>
          <w:color w:val="555753"/>
          <w:sz w:val="20"/>
          <w:szCs w:val="20"/>
        </w:rPr>
        <w:t>Complete, </w:t>
      </w:r>
      <w:hyperlink r:id="rId4" w:history="1">
        <w:r>
          <w:rPr>
            <w:rStyle w:val="Hyperlink"/>
            <w:rFonts w:ascii="Arial" w:hAnsi="Arial" w:cs="Arial"/>
            <w:sz w:val="20"/>
            <w:szCs w:val="20"/>
          </w:rPr>
          <w:t>15 Factors of Resilience</w:t>
        </w:r>
      </w:hyperlink>
      <w:r>
        <w:rPr>
          <w:rFonts w:ascii="Arial" w:hAnsi="Arial" w:cs="Arial"/>
          <w:color w:val="555753"/>
          <w:sz w:val="20"/>
          <w:szCs w:val="20"/>
        </w:rPr>
        <w:t>.</w:t>
      </w:r>
    </w:p>
    <w:p w:rsidR="003A7CAB" w:rsidRDefault="003A7CAB" w:rsidP="003A7CAB">
      <w:pPr>
        <w:pStyle w:val="NormalWeb"/>
        <w:spacing w:before="150" w:beforeAutospacing="0" w:after="150" w:afterAutospacing="0" w:line="270" w:lineRule="atLeast"/>
        <w:ind w:left="300" w:right="150"/>
        <w:rPr>
          <w:rFonts w:ascii="Arial" w:hAnsi="Arial" w:cs="Arial"/>
          <w:color w:val="555753"/>
          <w:sz w:val="20"/>
          <w:szCs w:val="20"/>
        </w:rPr>
      </w:pPr>
      <w:r>
        <w:rPr>
          <w:rFonts w:ascii="Arial" w:hAnsi="Arial" w:cs="Arial"/>
          <w:color w:val="555753"/>
          <w:sz w:val="20"/>
          <w:szCs w:val="20"/>
        </w:rPr>
        <w:t>Once completed, identify those factors to which you gave a score of 3 or higher and those lower than a 3. Select two with the highest score and discuss how you demonstrate these factors. Then select your two lowest and discuss how you can strengthen these. Include an action plan. Also reflect on how you can be sure you demonstrate all of these factors in your daily life. The length of this paper can be as long as it needs to be to complete the assignment.</w:t>
      </w:r>
    </w:p>
    <w:p w:rsidR="00EE31A2" w:rsidRPr="00EE31A2" w:rsidRDefault="00EE31A2" w:rsidP="00EE31A2">
      <w:pPr>
        <w:shd w:val="clear" w:color="auto" w:fill="FFFFFF"/>
        <w:spacing w:after="0" w:line="240" w:lineRule="auto"/>
        <w:rPr>
          <w:rFonts w:ascii="Helvetica" w:eastAsia="Times New Roman" w:hAnsi="Helvetica" w:cs="Helvetica"/>
          <w:color w:val="333333"/>
          <w:sz w:val="20"/>
          <w:szCs w:val="20"/>
        </w:rPr>
      </w:pPr>
      <w:r w:rsidRPr="00EE31A2">
        <w:rPr>
          <w:rFonts w:ascii="Helvetica" w:eastAsia="Times New Roman" w:hAnsi="Helvetica" w:cs="Helvetica"/>
          <w:color w:val="333333"/>
          <w:sz w:val="20"/>
          <w:szCs w:val="20"/>
        </w:rPr>
        <w:t>Module 09 - Project Written Assessment - Resilience Assessment</w:t>
      </w:r>
    </w:p>
    <w:p w:rsidR="00EE31A2" w:rsidRPr="00EE31A2" w:rsidRDefault="00EE31A2" w:rsidP="00EE31A2">
      <w:pPr>
        <w:shd w:val="clear" w:color="auto" w:fill="FFFFFF"/>
        <w:spacing w:after="0" w:line="240" w:lineRule="auto"/>
        <w:rPr>
          <w:rFonts w:ascii="Helvetica" w:eastAsia="Times New Roman" w:hAnsi="Helvetica" w:cs="Helvetica"/>
          <w:color w:val="333333"/>
          <w:sz w:val="20"/>
          <w:szCs w:val="20"/>
        </w:rPr>
      </w:pPr>
      <w:r w:rsidRPr="00EE31A2">
        <w:rPr>
          <w:rFonts w:ascii="Helvetica" w:eastAsia="Times New Roman" w:hAnsi="Helvetica" w:cs="Helvetica"/>
          <w:color w:val="333333"/>
          <w:sz w:val="20"/>
          <w:szCs w:val="20"/>
        </w:rPr>
        <w:t>Scoring Rubric:</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440"/>
        <w:gridCol w:w="1305"/>
      </w:tblGrid>
      <w:tr w:rsidR="00EE31A2" w:rsidRPr="00EE31A2" w:rsidTr="00EE31A2">
        <w:trPr>
          <w:tblCellSpacing w:w="15" w:type="dxa"/>
        </w:trPr>
        <w:tc>
          <w:tcPr>
            <w:tcW w:w="7395" w:type="dxa"/>
            <w:shd w:val="clear" w:color="auto" w:fill="FFFFFF"/>
            <w:hideMark/>
          </w:tcPr>
          <w:p w:rsidR="00EE31A2" w:rsidRPr="00EE31A2" w:rsidRDefault="00EE31A2" w:rsidP="00EE31A2">
            <w:pPr>
              <w:spacing w:after="0" w:line="240" w:lineRule="auto"/>
              <w:divId w:val="938174508"/>
              <w:rPr>
                <w:rFonts w:ascii="inherit" w:eastAsia="Times New Roman" w:hAnsi="inherit" w:cs="Helvetica"/>
                <w:color w:val="333333"/>
                <w:sz w:val="18"/>
                <w:szCs w:val="18"/>
              </w:rPr>
            </w:pPr>
            <w:r w:rsidRPr="00EE31A2">
              <w:rPr>
                <w:rFonts w:ascii="inherit" w:eastAsia="Times New Roman" w:hAnsi="inherit" w:cs="Helvetica"/>
                <w:b/>
                <w:bCs/>
                <w:color w:val="333333"/>
                <w:sz w:val="18"/>
                <w:szCs w:val="18"/>
              </w:rPr>
              <w:t>Criteria</w:t>
            </w:r>
          </w:p>
        </w:tc>
        <w:tc>
          <w:tcPr>
            <w:tcW w:w="1260" w:type="dxa"/>
            <w:shd w:val="clear" w:color="auto" w:fill="FFFFFF"/>
            <w:hideMark/>
          </w:tcPr>
          <w:p w:rsidR="00EE31A2" w:rsidRPr="00EE31A2" w:rsidRDefault="00EE31A2" w:rsidP="00EE31A2">
            <w:pPr>
              <w:spacing w:after="0" w:line="240" w:lineRule="auto"/>
              <w:jc w:val="center"/>
              <w:rPr>
                <w:rFonts w:ascii="inherit" w:eastAsia="Times New Roman" w:hAnsi="inherit" w:cs="Helvetica"/>
                <w:color w:val="333333"/>
                <w:sz w:val="18"/>
                <w:szCs w:val="18"/>
              </w:rPr>
            </w:pPr>
            <w:r w:rsidRPr="00EE31A2">
              <w:rPr>
                <w:rFonts w:ascii="inherit" w:eastAsia="Times New Roman" w:hAnsi="inherit" w:cs="Helvetica"/>
                <w:b/>
                <w:bCs/>
                <w:color w:val="333333"/>
                <w:sz w:val="18"/>
                <w:szCs w:val="18"/>
              </w:rPr>
              <w:t>Points</w:t>
            </w:r>
          </w:p>
        </w:tc>
      </w:tr>
      <w:tr w:rsidR="00EE31A2" w:rsidRPr="00EE31A2" w:rsidTr="00EE31A2">
        <w:trPr>
          <w:tblCellSpacing w:w="15" w:type="dxa"/>
        </w:trPr>
        <w:tc>
          <w:tcPr>
            <w:tcW w:w="7395" w:type="dxa"/>
            <w:shd w:val="clear" w:color="auto" w:fill="FFFFFF"/>
            <w:hideMark/>
          </w:tcPr>
          <w:p w:rsidR="00EE31A2" w:rsidRPr="00EE31A2" w:rsidRDefault="00EE31A2" w:rsidP="00EE31A2">
            <w:pPr>
              <w:spacing w:after="0" w:line="240" w:lineRule="auto"/>
              <w:rPr>
                <w:rFonts w:ascii="inherit" w:eastAsia="Times New Roman" w:hAnsi="inherit" w:cs="Helvetica"/>
                <w:color w:val="333333"/>
                <w:sz w:val="18"/>
                <w:szCs w:val="18"/>
              </w:rPr>
            </w:pPr>
            <w:r w:rsidRPr="00EE31A2">
              <w:rPr>
                <w:rFonts w:ascii="inherit" w:eastAsia="Times New Roman" w:hAnsi="inherit" w:cs="Helvetica"/>
                <w:color w:val="333333"/>
                <w:sz w:val="18"/>
                <w:szCs w:val="18"/>
              </w:rPr>
              <w:t>Identification of factors scored 3 or above, and those lower than a 3</w:t>
            </w:r>
            <w:proofErr w:type="gramStart"/>
            <w:r w:rsidRPr="00EE31A2">
              <w:rPr>
                <w:rFonts w:ascii="inherit" w:eastAsia="Times New Roman" w:hAnsi="inherit" w:cs="Helvetica"/>
                <w:color w:val="333333"/>
                <w:sz w:val="18"/>
                <w:szCs w:val="18"/>
              </w:rPr>
              <w:t>  -</w:t>
            </w:r>
            <w:proofErr w:type="gramEnd"/>
            <w:r w:rsidRPr="00EE31A2">
              <w:rPr>
                <w:rFonts w:ascii="inherit" w:eastAsia="Times New Roman" w:hAnsi="inherit" w:cs="Helvetica"/>
                <w:color w:val="333333"/>
                <w:sz w:val="18"/>
                <w:szCs w:val="18"/>
              </w:rPr>
              <w:t xml:space="preserve"> this lets me know you addressed them all!</w:t>
            </w:r>
          </w:p>
        </w:tc>
        <w:tc>
          <w:tcPr>
            <w:tcW w:w="1260" w:type="dxa"/>
            <w:shd w:val="clear" w:color="auto" w:fill="FFFFFF"/>
            <w:hideMark/>
          </w:tcPr>
          <w:p w:rsidR="00EE31A2" w:rsidRPr="00EE31A2" w:rsidRDefault="00EE31A2" w:rsidP="00EE31A2">
            <w:pPr>
              <w:spacing w:after="0" w:line="240" w:lineRule="auto"/>
              <w:jc w:val="center"/>
              <w:rPr>
                <w:rFonts w:ascii="inherit" w:eastAsia="Times New Roman" w:hAnsi="inherit" w:cs="Helvetica"/>
                <w:color w:val="333333"/>
                <w:sz w:val="18"/>
                <w:szCs w:val="18"/>
              </w:rPr>
            </w:pPr>
            <w:r w:rsidRPr="00EE31A2">
              <w:rPr>
                <w:rFonts w:ascii="inherit" w:eastAsia="Times New Roman" w:hAnsi="inherit" w:cs="Helvetica"/>
                <w:color w:val="333333"/>
                <w:sz w:val="18"/>
                <w:szCs w:val="18"/>
              </w:rPr>
              <w:t>4</w:t>
            </w:r>
          </w:p>
        </w:tc>
      </w:tr>
      <w:tr w:rsidR="00EE31A2" w:rsidRPr="00EE31A2" w:rsidTr="00EE31A2">
        <w:trPr>
          <w:tblCellSpacing w:w="15" w:type="dxa"/>
        </w:trPr>
        <w:tc>
          <w:tcPr>
            <w:tcW w:w="7395" w:type="dxa"/>
            <w:shd w:val="clear" w:color="auto" w:fill="FFFFFF"/>
            <w:hideMark/>
          </w:tcPr>
          <w:p w:rsidR="00EE31A2" w:rsidRPr="00EE31A2" w:rsidRDefault="00EE31A2" w:rsidP="00EE31A2">
            <w:pPr>
              <w:spacing w:after="0" w:line="240" w:lineRule="auto"/>
              <w:rPr>
                <w:rFonts w:ascii="inherit" w:eastAsia="Times New Roman" w:hAnsi="inherit" w:cs="Helvetica"/>
                <w:color w:val="333333"/>
                <w:sz w:val="18"/>
                <w:szCs w:val="18"/>
              </w:rPr>
            </w:pPr>
            <w:r w:rsidRPr="00EE31A2">
              <w:rPr>
                <w:rFonts w:ascii="inherit" w:eastAsia="Times New Roman" w:hAnsi="inherit" w:cs="Helvetica"/>
                <w:color w:val="333333"/>
                <w:sz w:val="18"/>
                <w:szCs w:val="18"/>
              </w:rPr>
              <w:t>Two factors with highest score and how they are demonstrated - give examples</w:t>
            </w:r>
          </w:p>
        </w:tc>
        <w:tc>
          <w:tcPr>
            <w:tcW w:w="1260" w:type="dxa"/>
            <w:shd w:val="clear" w:color="auto" w:fill="FFFFFF"/>
            <w:hideMark/>
          </w:tcPr>
          <w:p w:rsidR="00EE31A2" w:rsidRPr="00EE31A2" w:rsidRDefault="00EE31A2" w:rsidP="00EE31A2">
            <w:pPr>
              <w:spacing w:after="0" w:line="240" w:lineRule="auto"/>
              <w:jc w:val="center"/>
              <w:rPr>
                <w:rFonts w:ascii="inherit" w:eastAsia="Times New Roman" w:hAnsi="inherit" w:cs="Helvetica"/>
                <w:color w:val="333333"/>
                <w:sz w:val="18"/>
                <w:szCs w:val="18"/>
              </w:rPr>
            </w:pPr>
            <w:r w:rsidRPr="00EE31A2">
              <w:rPr>
                <w:rFonts w:ascii="inherit" w:eastAsia="Times New Roman" w:hAnsi="inherit" w:cs="Helvetica"/>
                <w:color w:val="333333"/>
                <w:sz w:val="18"/>
                <w:szCs w:val="18"/>
              </w:rPr>
              <w:t>8</w:t>
            </w:r>
          </w:p>
        </w:tc>
      </w:tr>
      <w:tr w:rsidR="00EE31A2" w:rsidRPr="00EE31A2" w:rsidTr="00EE31A2">
        <w:trPr>
          <w:tblCellSpacing w:w="15" w:type="dxa"/>
        </w:trPr>
        <w:tc>
          <w:tcPr>
            <w:tcW w:w="7395" w:type="dxa"/>
            <w:shd w:val="clear" w:color="auto" w:fill="FFFFFF"/>
            <w:hideMark/>
          </w:tcPr>
          <w:p w:rsidR="00EE31A2" w:rsidRPr="00EE31A2" w:rsidRDefault="00EE31A2" w:rsidP="00EE31A2">
            <w:pPr>
              <w:spacing w:after="0" w:line="240" w:lineRule="auto"/>
              <w:rPr>
                <w:rFonts w:ascii="inherit" w:eastAsia="Times New Roman" w:hAnsi="inherit" w:cs="Helvetica"/>
                <w:color w:val="333333"/>
                <w:sz w:val="18"/>
                <w:szCs w:val="18"/>
              </w:rPr>
            </w:pPr>
            <w:r w:rsidRPr="00EE31A2">
              <w:rPr>
                <w:rFonts w:ascii="inherit" w:eastAsia="Times New Roman" w:hAnsi="inherit" w:cs="Helvetica"/>
                <w:color w:val="333333"/>
                <w:sz w:val="18"/>
                <w:szCs w:val="18"/>
              </w:rPr>
              <w:t>Two factors with lowest score and how they can be strengthened with action plan (examples)</w:t>
            </w:r>
          </w:p>
        </w:tc>
        <w:tc>
          <w:tcPr>
            <w:tcW w:w="1260" w:type="dxa"/>
            <w:shd w:val="clear" w:color="auto" w:fill="FFFFFF"/>
            <w:hideMark/>
          </w:tcPr>
          <w:p w:rsidR="00EE31A2" w:rsidRPr="00EE31A2" w:rsidRDefault="00EE31A2" w:rsidP="00EE31A2">
            <w:pPr>
              <w:spacing w:after="0" w:line="240" w:lineRule="auto"/>
              <w:jc w:val="center"/>
              <w:rPr>
                <w:rFonts w:ascii="inherit" w:eastAsia="Times New Roman" w:hAnsi="inherit" w:cs="Helvetica"/>
                <w:color w:val="333333"/>
                <w:sz w:val="18"/>
                <w:szCs w:val="18"/>
              </w:rPr>
            </w:pPr>
            <w:r w:rsidRPr="00EE31A2">
              <w:rPr>
                <w:rFonts w:ascii="inherit" w:eastAsia="Times New Roman" w:hAnsi="inherit" w:cs="Helvetica"/>
                <w:color w:val="333333"/>
                <w:sz w:val="18"/>
                <w:szCs w:val="18"/>
              </w:rPr>
              <w:t>8</w:t>
            </w:r>
          </w:p>
        </w:tc>
      </w:tr>
      <w:tr w:rsidR="00EE31A2" w:rsidRPr="00EE31A2" w:rsidTr="00EE31A2">
        <w:trPr>
          <w:tblCellSpacing w:w="15" w:type="dxa"/>
        </w:trPr>
        <w:tc>
          <w:tcPr>
            <w:tcW w:w="7395" w:type="dxa"/>
            <w:shd w:val="clear" w:color="auto" w:fill="FFFFFF"/>
            <w:hideMark/>
          </w:tcPr>
          <w:p w:rsidR="00EE31A2" w:rsidRPr="00EE31A2" w:rsidRDefault="00EE31A2" w:rsidP="00EE31A2">
            <w:pPr>
              <w:spacing w:after="0" w:line="240" w:lineRule="auto"/>
              <w:rPr>
                <w:rFonts w:ascii="inherit" w:eastAsia="Times New Roman" w:hAnsi="inherit" w:cs="Helvetica"/>
                <w:color w:val="333333"/>
                <w:sz w:val="18"/>
                <w:szCs w:val="18"/>
              </w:rPr>
            </w:pPr>
            <w:r w:rsidRPr="00EE31A2">
              <w:rPr>
                <w:rFonts w:ascii="inherit" w:eastAsia="Times New Roman" w:hAnsi="inherit" w:cs="Helvetica"/>
                <w:color w:val="333333"/>
                <w:sz w:val="18"/>
                <w:szCs w:val="18"/>
              </w:rPr>
              <w:t>How you can demonstrate ALL resilience factors in their daily lives- examples</w:t>
            </w:r>
          </w:p>
        </w:tc>
        <w:tc>
          <w:tcPr>
            <w:tcW w:w="1260" w:type="dxa"/>
            <w:shd w:val="clear" w:color="auto" w:fill="FFFFFF"/>
            <w:hideMark/>
          </w:tcPr>
          <w:p w:rsidR="00EE31A2" w:rsidRPr="00EE31A2" w:rsidRDefault="00EE31A2" w:rsidP="00EE31A2">
            <w:pPr>
              <w:spacing w:after="0" w:line="240" w:lineRule="auto"/>
              <w:jc w:val="center"/>
              <w:rPr>
                <w:rFonts w:ascii="inherit" w:eastAsia="Times New Roman" w:hAnsi="inherit" w:cs="Helvetica"/>
                <w:color w:val="333333"/>
                <w:sz w:val="18"/>
                <w:szCs w:val="18"/>
              </w:rPr>
            </w:pPr>
            <w:r w:rsidRPr="00EE31A2">
              <w:rPr>
                <w:rFonts w:ascii="inherit" w:eastAsia="Times New Roman" w:hAnsi="inherit" w:cs="Helvetica"/>
                <w:color w:val="333333"/>
                <w:sz w:val="18"/>
                <w:szCs w:val="18"/>
              </w:rPr>
              <w:t>5</w:t>
            </w:r>
          </w:p>
        </w:tc>
      </w:tr>
      <w:tr w:rsidR="00EE31A2" w:rsidRPr="00EE31A2" w:rsidTr="00EE31A2">
        <w:trPr>
          <w:tblCellSpacing w:w="15" w:type="dxa"/>
        </w:trPr>
        <w:tc>
          <w:tcPr>
            <w:tcW w:w="7395" w:type="dxa"/>
            <w:shd w:val="clear" w:color="auto" w:fill="FFFFFF"/>
            <w:hideMark/>
          </w:tcPr>
          <w:p w:rsidR="00EE31A2" w:rsidRPr="00EE31A2" w:rsidRDefault="00EE31A2" w:rsidP="00EE31A2">
            <w:pPr>
              <w:spacing w:after="0" w:line="240" w:lineRule="auto"/>
              <w:jc w:val="right"/>
              <w:rPr>
                <w:rFonts w:ascii="inherit" w:eastAsia="Times New Roman" w:hAnsi="inherit" w:cs="Helvetica"/>
                <w:color w:val="333333"/>
                <w:sz w:val="18"/>
                <w:szCs w:val="18"/>
              </w:rPr>
            </w:pPr>
            <w:r w:rsidRPr="00EE31A2">
              <w:rPr>
                <w:rFonts w:ascii="inherit" w:eastAsia="Times New Roman" w:hAnsi="inherit" w:cs="Helvetica"/>
                <w:b/>
                <w:bCs/>
                <w:color w:val="333333"/>
                <w:sz w:val="18"/>
                <w:szCs w:val="18"/>
              </w:rPr>
              <w:t>Total</w:t>
            </w:r>
          </w:p>
        </w:tc>
        <w:tc>
          <w:tcPr>
            <w:tcW w:w="1260" w:type="dxa"/>
            <w:shd w:val="clear" w:color="auto" w:fill="FFFFFF"/>
            <w:hideMark/>
          </w:tcPr>
          <w:p w:rsidR="00EE31A2" w:rsidRPr="00EE31A2" w:rsidRDefault="00EE31A2" w:rsidP="00EE31A2">
            <w:pPr>
              <w:spacing w:after="0" w:line="240" w:lineRule="auto"/>
              <w:jc w:val="center"/>
              <w:rPr>
                <w:rFonts w:ascii="inherit" w:eastAsia="Times New Roman" w:hAnsi="inherit" w:cs="Helvetica"/>
                <w:color w:val="333333"/>
                <w:sz w:val="18"/>
                <w:szCs w:val="18"/>
              </w:rPr>
            </w:pPr>
            <w:r w:rsidRPr="00EE31A2">
              <w:rPr>
                <w:rFonts w:ascii="inherit" w:eastAsia="Times New Roman" w:hAnsi="inherit" w:cs="Helvetica"/>
                <w:color w:val="333333"/>
                <w:sz w:val="18"/>
                <w:szCs w:val="18"/>
              </w:rPr>
              <w:t>25</w:t>
            </w:r>
          </w:p>
        </w:tc>
      </w:tr>
    </w:tbl>
    <w:p w:rsidR="003A7CAB" w:rsidRDefault="003A7CAB" w:rsidP="003A7CAB">
      <w:pPr>
        <w:rPr>
          <w:b/>
          <w:sz w:val="40"/>
          <w:szCs w:val="40"/>
        </w:rPr>
      </w:pPr>
      <w:bookmarkStart w:id="0" w:name="_GoBack"/>
      <w:bookmarkEnd w:id="0"/>
    </w:p>
    <w:p w:rsidR="00665046" w:rsidRPr="00665046" w:rsidRDefault="00C94FEC" w:rsidP="00665046">
      <w:pPr>
        <w:jc w:val="center"/>
        <w:rPr>
          <w:b/>
          <w:sz w:val="40"/>
          <w:szCs w:val="40"/>
        </w:rPr>
      </w:pPr>
      <w:r>
        <w:rPr>
          <w:b/>
          <w:sz w:val="40"/>
          <w:szCs w:val="40"/>
        </w:rPr>
        <w:t xml:space="preserve">How Resilient Are You? </w:t>
      </w:r>
      <w:r w:rsidR="00665046" w:rsidRPr="00665046">
        <w:rPr>
          <w:b/>
          <w:sz w:val="40"/>
          <w:szCs w:val="40"/>
        </w:rPr>
        <w:t xml:space="preserve"> </w:t>
      </w:r>
    </w:p>
    <w:p w:rsidR="009F7B20" w:rsidRDefault="009F7B20" w:rsidP="00665046"/>
    <w:p w:rsidR="00665046" w:rsidRDefault="00665046" w:rsidP="00665046">
      <w:r>
        <w:t xml:space="preserve">On a scale of 1-5, with </w:t>
      </w:r>
      <w:r w:rsidRPr="002E0B0C">
        <w:rPr>
          <w:u w:val="single"/>
        </w:rPr>
        <w:t>5 being the highest</w:t>
      </w:r>
      <w:r>
        <w:t xml:space="preserve">, rate yourself on the following </w:t>
      </w:r>
      <w:r w:rsidRPr="002E0B0C">
        <w:rPr>
          <w:b/>
        </w:rPr>
        <w:t>"15 Factors of Resilience"</w:t>
      </w:r>
    </w:p>
    <w:p w:rsidR="00665046" w:rsidRDefault="00665046" w:rsidP="00665046">
      <w:r>
        <w:t>_____Adaptable</w:t>
      </w:r>
    </w:p>
    <w:p w:rsidR="00665046" w:rsidRDefault="00665046" w:rsidP="00665046">
      <w:r>
        <w:t>_____Aware of Others</w:t>
      </w:r>
    </w:p>
    <w:p w:rsidR="00665046" w:rsidRDefault="00665046" w:rsidP="00665046">
      <w:r>
        <w:t>_____Courageous</w:t>
      </w:r>
    </w:p>
    <w:p w:rsidR="00665046" w:rsidRDefault="00665046" w:rsidP="00665046">
      <w:r>
        <w:t xml:space="preserve">_____Creative </w:t>
      </w:r>
    </w:p>
    <w:p w:rsidR="00665046" w:rsidRDefault="00665046" w:rsidP="00665046">
      <w:r>
        <w:t>_____Flexible</w:t>
      </w:r>
    </w:p>
    <w:p w:rsidR="00665046" w:rsidRDefault="00665046" w:rsidP="00665046">
      <w:r>
        <w:t>_____Have a Sense of Humor</w:t>
      </w:r>
    </w:p>
    <w:p w:rsidR="00665046" w:rsidRDefault="00665046" w:rsidP="00665046">
      <w:r>
        <w:t xml:space="preserve">_____Have a Sense of Physical Well Being </w:t>
      </w:r>
    </w:p>
    <w:p w:rsidR="00665046" w:rsidRDefault="00665046" w:rsidP="00665046">
      <w:r>
        <w:t>_____Optimistic</w:t>
      </w:r>
    </w:p>
    <w:p w:rsidR="00665046" w:rsidRDefault="00665046" w:rsidP="00665046">
      <w:r>
        <w:t>_____Self Aware</w:t>
      </w:r>
    </w:p>
    <w:p w:rsidR="00665046" w:rsidRDefault="00665046" w:rsidP="00665046">
      <w:r>
        <w:t xml:space="preserve">_____Self Motivated </w:t>
      </w:r>
    </w:p>
    <w:p w:rsidR="00665046" w:rsidRDefault="00665046" w:rsidP="00665046">
      <w:r>
        <w:lastRenderedPageBreak/>
        <w:t xml:space="preserve">_____Self Reliant </w:t>
      </w:r>
    </w:p>
    <w:p w:rsidR="00665046" w:rsidRDefault="00665046" w:rsidP="00665046">
      <w:r>
        <w:t>_____Spiritual</w:t>
      </w:r>
    </w:p>
    <w:p w:rsidR="00665046" w:rsidRDefault="00665046" w:rsidP="00665046">
      <w:r>
        <w:t>_____Tough</w:t>
      </w:r>
    </w:p>
    <w:p w:rsidR="00665046" w:rsidRDefault="00665046" w:rsidP="00665046">
      <w:r>
        <w:t>_____Value Driven</w:t>
      </w:r>
    </w:p>
    <w:p w:rsidR="00665046" w:rsidRDefault="00665046" w:rsidP="00665046">
      <w:r>
        <w:t>_____Will Persevere</w:t>
      </w:r>
    </w:p>
    <w:p w:rsidR="002F4CEA" w:rsidRDefault="002F4CEA"/>
    <w:p w:rsidR="00665046" w:rsidRDefault="00665046"/>
    <w:p w:rsidR="00665046" w:rsidRDefault="00665046"/>
    <w:p w:rsidR="00665046" w:rsidRDefault="00665046"/>
    <w:p w:rsidR="00665046" w:rsidRDefault="00665046"/>
    <w:p w:rsidR="00665046" w:rsidRDefault="00665046"/>
    <w:p w:rsidR="00665046" w:rsidRDefault="00665046" w:rsidP="00665046">
      <w:pPr>
        <w:jc w:val="right"/>
      </w:pPr>
      <w:r>
        <w:rPr>
          <w:noProof/>
        </w:rPr>
        <w:drawing>
          <wp:inline distT="0" distB="0" distL="0" distR="0" wp14:anchorId="12934E73" wp14:editId="38354375">
            <wp:extent cx="1304925" cy="869950"/>
            <wp:effectExtent l="0" t="0" r="952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E_LOGO_030514.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5233" cy="870155"/>
                    </a:xfrm>
                    <a:prstGeom prst="rect">
                      <a:avLst/>
                    </a:prstGeom>
                  </pic:spPr>
                </pic:pic>
              </a:graphicData>
            </a:graphic>
          </wp:inline>
        </w:drawing>
      </w:r>
    </w:p>
    <w:p w:rsidR="00665046" w:rsidRDefault="00665046" w:rsidP="00665046">
      <w:pPr>
        <w:ind w:left="5760" w:firstLine="720"/>
        <w:jc w:val="center"/>
      </w:pPr>
      <w:r>
        <w:t xml:space="preserve">                    Dr. Sue Roe, 2014 </w:t>
      </w:r>
      <w:r>
        <w:rPr>
          <w:rFonts w:ascii="Times New Roman" w:hAnsi="Times New Roman" w:cs="Times New Roman"/>
        </w:rPr>
        <w:t>©</w:t>
      </w:r>
    </w:p>
    <w:sectPr w:rsidR="006650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046"/>
    <w:rsid w:val="002F4CEA"/>
    <w:rsid w:val="00362A5F"/>
    <w:rsid w:val="003A7CAB"/>
    <w:rsid w:val="005E6D47"/>
    <w:rsid w:val="00665046"/>
    <w:rsid w:val="009F7B20"/>
    <w:rsid w:val="00C94FEC"/>
    <w:rsid w:val="00EE31A2"/>
    <w:rsid w:val="00EF4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902D5-22B9-4892-9816-35DC77E13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0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7B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B20"/>
    <w:rPr>
      <w:rFonts w:ascii="Segoe UI" w:hAnsi="Segoe UI" w:cs="Segoe UI"/>
      <w:sz w:val="18"/>
      <w:szCs w:val="18"/>
    </w:rPr>
  </w:style>
  <w:style w:type="paragraph" w:styleId="NormalWeb">
    <w:name w:val="Normal (Web)"/>
    <w:basedOn w:val="Normal"/>
    <w:uiPriority w:val="99"/>
    <w:semiHidden/>
    <w:unhideWhenUsed/>
    <w:rsid w:val="003A7CA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A7C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956801">
      <w:bodyDiv w:val="1"/>
      <w:marLeft w:val="0"/>
      <w:marRight w:val="0"/>
      <w:marTop w:val="0"/>
      <w:marBottom w:val="0"/>
      <w:divBdr>
        <w:top w:val="none" w:sz="0" w:space="0" w:color="auto"/>
        <w:left w:val="none" w:sz="0" w:space="0" w:color="auto"/>
        <w:bottom w:val="none" w:sz="0" w:space="0" w:color="auto"/>
        <w:right w:val="none" w:sz="0" w:space="0" w:color="auto"/>
      </w:divBdr>
    </w:div>
    <w:div w:id="1713580706">
      <w:bodyDiv w:val="1"/>
      <w:marLeft w:val="0"/>
      <w:marRight w:val="0"/>
      <w:marTop w:val="0"/>
      <w:marBottom w:val="0"/>
      <w:divBdr>
        <w:top w:val="none" w:sz="0" w:space="0" w:color="auto"/>
        <w:left w:val="none" w:sz="0" w:space="0" w:color="auto"/>
        <w:bottom w:val="none" w:sz="0" w:space="0" w:color="auto"/>
        <w:right w:val="none" w:sz="0" w:space="0" w:color="auto"/>
      </w:divBdr>
      <w:divsChild>
        <w:div w:id="2066878903">
          <w:marLeft w:val="0"/>
          <w:marRight w:val="0"/>
          <w:marTop w:val="0"/>
          <w:marBottom w:val="0"/>
          <w:divBdr>
            <w:top w:val="none" w:sz="0" w:space="0" w:color="auto"/>
            <w:left w:val="none" w:sz="0" w:space="0" w:color="auto"/>
            <w:bottom w:val="none" w:sz="0" w:space="0" w:color="auto"/>
            <w:right w:val="none" w:sz="0" w:space="0" w:color="auto"/>
          </w:divBdr>
        </w:div>
        <w:div w:id="333190897">
          <w:marLeft w:val="0"/>
          <w:marRight w:val="0"/>
          <w:marTop w:val="0"/>
          <w:marBottom w:val="0"/>
          <w:divBdr>
            <w:top w:val="none" w:sz="0" w:space="0" w:color="auto"/>
            <w:left w:val="none" w:sz="0" w:space="0" w:color="auto"/>
            <w:bottom w:val="none" w:sz="0" w:space="0" w:color="auto"/>
            <w:right w:val="none" w:sz="0" w:space="0" w:color="auto"/>
          </w:divBdr>
        </w:div>
        <w:div w:id="938174508">
          <w:marLeft w:val="0"/>
          <w:marRight w:val="0"/>
          <w:marTop w:val="0"/>
          <w:marBottom w:val="0"/>
          <w:divBdr>
            <w:top w:val="none" w:sz="0" w:space="0" w:color="auto"/>
            <w:left w:val="none" w:sz="0" w:space="0" w:color="auto"/>
            <w:bottom w:val="none" w:sz="0" w:space="0" w:color="auto"/>
            <w:right w:val="none" w:sz="0" w:space="0" w:color="auto"/>
          </w:divBdr>
        </w:div>
        <w:div w:id="2063408856">
          <w:marLeft w:val="0"/>
          <w:marRight w:val="0"/>
          <w:marTop w:val="0"/>
          <w:marBottom w:val="0"/>
          <w:divBdr>
            <w:top w:val="none" w:sz="0" w:space="0" w:color="auto"/>
            <w:left w:val="none" w:sz="0" w:space="0" w:color="auto"/>
            <w:bottom w:val="none" w:sz="0" w:space="0" w:color="auto"/>
            <w:right w:val="none" w:sz="0" w:space="0" w:color="auto"/>
          </w:divBdr>
        </w:div>
        <w:div w:id="1660886573">
          <w:marLeft w:val="0"/>
          <w:marRight w:val="0"/>
          <w:marTop w:val="0"/>
          <w:marBottom w:val="0"/>
          <w:divBdr>
            <w:top w:val="none" w:sz="0" w:space="0" w:color="auto"/>
            <w:left w:val="none" w:sz="0" w:space="0" w:color="auto"/>
            <w:bottom w:val="none" w:sz="0" w:space="0" w:color="auto"/>
            <w:right w:val="none" w:sz="0" w:space="0" w:color="auto"/>
          </w:divBdr>
        </w:div>
        <w:div w:id="874119558">
          <w:marLeft w:val="0"/>
          <w:marRight w:val="0"/>
          <w:marTop w:val="0"/>
          <w:marBottom w:val="0"/>
          <w:divBdr>
            <w:top w:val="none" w:sz="0" w:space="0" w:color="auto"/>
            <w:left w:val="none" w:sz="0" w:space="0" w:color="auto"/>
            <w:bottom w:val="none" w:sz="0" w:space="0" w:color="auto"/>
            <w:right w:val="none" w:sz="0" w:space="0" w:color="auto"/>
          </w:divBdr>
        </w:div>
        <w:div w:id="1804613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content.learntoday.info/Learn/NUR2284_Summer_15/site/Media/Resilience%20Handou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2014-08-13T23:19:00Z</cp:lastPrinted>
  <dcterms:created xsi:type="dcterms:W3CDTF">2017-08-30T16:42:00Z</dcterms:created>
  <dcterms:modified xsi:type="dcterms:W3CDTF">2017-08-30T16:42:00Z</dcterms:modified>
</cp:coreProperties>
</file>